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27" w:type="dxa"/>
        <w:tblInd w:w="-702" w:type="dxa"/>
        <w:tblLook w:val="04A0" w:firstRow="1" w:lastRow="0" w:firstColumn="1" w:lastColumn="0" w:noHBand="0" w:noVBand="1"/>
      </w:tblPr>
      <w:tblGrid>
        <w:gridCol w:w="599"/>
        <w:gridCol w:w="1178"/>
        <w:gridCol w:w="5040"/>
        <w:gridCol w:w="5904"/>
        <w:gridCol w:w="3006"/>
      </w:tblGrid>
      <w:tr w:rsidR="00021BE2" w:rsidRPr="005F61E3" w14:paraId="0F44B1AB" w14:textId="77777777" w:rsidTr="00580067">
        <w:trPr>
          <w:tblHeader/>
        </w:trPr>
        <w:tc>
          <w:tcPr>
            <w:tcW w:w="599" w:type="dxa"/>
          </w:tcPr>
          <w:p w14:paraId="155680CD" w14:textId="77777777" w:rsidR="00021BE2" w:rsidRPr="005F61E3" w:rsidRDefault="0049058B" w:rsidP="006F462D">
            <w:pPr>
              <w:jc w:val="both"/>
              <w:rPr>
                <w:rFonts w:ascii="72" w:hAnsi="72" w:cs="72"/>
                <w:b/>
                <w:sz w:val="22"/>
                <w:szCs w:val="22"/>
              </w:rPr>
            </w:pPr>
            <w:r w:rsidRPr="005F61E3">
              <w:rPr>
                <w:rFonts w:ascii="72" w:hAnsi="72" w:cs="72"/>
                <w:b/>
                <w:sz w:val="22"/>
                <w:szCs w:val="22"/>
              </w:rPr>
              <w:t xml:space="preserve"> </w:t>
            </w:r>
            <w:r w:rsidR="00021BE2" w:rsidRPr="005F61E3">
              <w:rPr>
                <w:rFonts w:ascii="72" w:hAnsi="72" w:cs="72"/>
                <w:b/>
                <w:sz w:val="22"/>
                <w:szCs w:val="22"/>
              </w:rPr>
              <w:t>Sl. No.</w:t>
            </w:r>
          </w:p>
        </w:tc>
        <w:tc>
          <w:tcPr>
            <w:tcW w:w="1178" w:type="dxa"/>
          </w:tcPr>
          <w:p w14:paraId="07668CDF" w14:textId="77777777" w:rsidR="00021BE2" w:rsidRDefault="00021BE2" w:rsidP="006F462D">
            <w:pPr>
              <w:jc w:val="both"/>
              <w:rPr>
                <w:rFonts w:ascii="72" w:hAnsi="72" w:cs="72"/>
                <w:b/>
                <w:sz w:val="22"/>
                <w:szCs w:val="22"/>
              </w:rPr>
            </w:pPr>
            <w:r w:rsidRPr="005F61E3">
              <w:rPr>
                <w:rFonts w:ascii="72" w:hAnsi="72" w:cs="72"/>
                <w:b/>
                <w:sz w:val="22"/>
                <w:szCs w:val="22"/>
              </w:rPr>
              <w:t>Clause ref.</w:t>
            </w:r>
          </w:p>
          <w:p w14:paraId="3297F6D0" w14:textId="3F5DAA99" w:rsidR="00580067" w:rsidRPr="005F61E3" w:rsidRDefault="00580067" w:rsidP="006F462D">
            <w:pPr>
              <w:jc w:val="both"/>
              <w:rPr>
                <w:rFonts w:ascii="72" w:hAnsi="72" w:cs="72"/>
                <w:b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040" w:type="dxa"/>
          </w:tcPr>
          <w:p w14:paraId="0AE46833" w14:textId="77777777" w:rsidR="00021BE2" w:rsidRPr="005F61E3" w:rsidRDefault="00021BE2" w:rsidP="006F462D">
            <w:pPr>
              <w:jc w:val="both"/>
              <w:rPr>
                <w:rFonts w:ascii="72" w:hAnsi="72" w:cs="72"/>
                <w:b/>
                <w:sz w:val="22"/>
                <w:szCs w:val="22"/>
              </w:rPr>
            </w:pPr>
            <w:r w:rsidRPr="005F61E3">
              <w:rPr>
                <w:rFonts w:ascii="72" w:hAnsi="72" w:cs="72"/>
                <w:b/>
                <w:sz w:val="22"/>
                <w:szCs w:val="22"/>
              </w:rPr>
              <w:t>Existing Provision of the Bidding Document</w:t>
            </w:r>
          </w:p>
        </w:tc>
        <w:tc>
          <w:tcPr>
            <w:tcW w:w="5904" w:type="dxa"/>
          </w:tcPr>
          <w:p w14:paraId="777E2FCF" w14:textId="77777777" w:rsidR="00021BE2" w:rsidRPr="005F61E3" w:rsidRDefault="00021BE2" w:rsidP="006F462D">
            <w:pPr>
              <w:jc w:val="both"/>
              <w:rPr>
                <w:rFonts w:ascii="72" w:hAnsi="72" w:cs="72"/>
                <w:b/>
                <w:sz w:val="22"/>
                <w:szCs w:val="22"/>
              </w:rPr>
            </w:pPr>
            <w:r w:rsidRPr="005F61E3">
              <w:rPr>
                <w:rFonts w:ascii="72" w:hAnsi="72" w:cs="72"/>
                <w:b/>
                <w:bCs/>
                <w:sz w:val="22"/>
                <w:szCs w:val="22"/>
              </w:rPr>
              <w:t>Query asked by the bidders</w:t>
            </w:r>
          </w:p>
        </w:tc>
        <w:tc>
          <w:tcPr>
            <w:tcW w:w="3006" w:type="dxa"/>
          </w:tcPr>
          <w:p w14:paraId="3EFD1CBF" w14:textId="77777777" w:rsidR="00021BE2" w:rsidRPr="005F61E3" w:rsidRDefault="00021BE2" w:rsidP="006F462D">
            <w:pPr>
              <w:jc w:val="both"/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5F61E3">
              <w:rPr>
                <w:rFonts w:ascii="72" w:hAnsi="72" w:cs="72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5F61E3" w:rsidRPr="005F61E3" w14:paraId="07A5F1B8" w14:textId="77777777" w:rsidTr="00580067">
        <w:tc>
          <w:tcPr>
            <w:tcW w:w="599" w:type="dxa"/>
          </w:tcPr>
          <w:p w14:paraId="59609E46" w14:textId="77777777" w:rsidR="005F61E3" w:rsidRPr="005F61E3" w:rsidRDefault="005F61E3" w:rsidP="005F61E3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5F61E3">
              <w:rPr>
                <w:rFonts w:ascii="72" w:hAnsi="72" w:cs="72"/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14:paraId="77C418FC" w14:textId="77777777" w:rsidR="005F61E3" w:rsidRPr="005F61E3" w:rsidRDefault="005F61E3" w:rsidP="005F61E3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5F61E3">
              <w:rPr>
                <w:rFonts w:ascii="72" w:hAnsi="72" w:cs="72"/>
                <w:sz w:val="22"/>
                <w:szCs w:val="22"/>
              </w:rPr>
              <w:t>Volume II, Section I, Clause 2.4</w:t>
            </w:r>
          </w:p>
          <w:p w14:paraId="38FF857E" w14:textId="77777777" w:rsidR="005F61E3" w:rsidRPr="005F61E3" w:rsidRDefault="005F61E3" w:rsidP="005F61E3">
            <w:pPr>
              <w:jc w:val="both"/>
              <w:rPr>
                <w:rFonts w:ascii="72" w:hAnsi="72" w:cs="72"/>
                <w:sz w:val="22"/>
                <w:szCs w:val="22"/>
              </w:rPr>
            </w:pPr>
          </w:p>
          <w:p w14:paraId="3665304E" w14:textId="77777777" w:rsidR="005F61E3" w:rsidRPr="005F61E3" w:rsidRDefault="005F61E3" w:rsidP="005F61E3">
            <w:pPr>
              <w:jc w:val="both"/>
              <w:rPr>
                <w:rFonts w:ascii="72" w:hAnsi="72" w:cs="72"/>
                <w:sz w:val="22"/>
                <w:szCs w:val="22"/>
              </w:rPr>
            </w:pPr>
          </w:p>
        </w:tc>
        <w:tc>
          <w:tcPr>
            <w:tcW w:w="5040" w:type="dxa"/>
          </w:tcPr>
          <w:p w14:paraId="48CE1C48" w14:textId="77777777" w:rsidR="005F61E3" w:rsidRPr="005F61E3" w:rsidRDefault="005F61E3" w:rsidP="005F61E3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>The installation &amp; stringing of the offered HTLS conductor for the above transmission lines shall be carried out by the transmission line Contractor under supervision of the HTLS conductor Supplier.</w:t>
            </w:r>
          </w:p>
          <w:p w14:paraId="261FCA9A" w14:textId="77777777" w:rsidR="005F61E3" w:rsidRPr="005F61E3" w:rsidRDefault="005F61E3" w:rsidP="005F61E3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>……………………………………………….. The supervision shall also include arranging all necessary special tools &amp; tackles required for stringing of the offered HTLS conductor free of cost.</w:t>
            </w:r>
          </w:p>
          <w:p w14:paraId="62FAE62B" w14:textId="2CAC449F" w:rsidR="005F61E3" w:rsidRPr="005F61E3" w:rsidRDefault="005F61E3" w:rsidP="005F61E3">
            <w:pPr>
              <w:widowControl w:val="0"/>
              <w:spacing w:line="240" w:lineRule="atLeast"/>
              <w:jc w:val="both"/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>Charges for supervision shall be deemed to be included in the total quoted price. This shall also include supply of one set of all the special tools &amp; tackles required for stringing of the offered HTLS conductor.</w:t>
            </w:r>
          </w:p>
        </w:tc>
        <w:tc>
          <w:tcPr>
            <w:tcW w:w="5904" w:type="dxa"/>
          </w:tcPr>
          <w:p w14:paraId="6501F4FB" w14:textId="77777777" w:rsidR="005F61E3" w:rsidRPr="005F61E3" w:rsidRDefault="005F61E3" w:rsidP="005F61E3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 xml:space="preserve">With reference to above, please note that as per Bid documents, it is required to furnish “List of Special Maintenance Tools &amp; Tackles” [(Annexure-4A) &amp; (Annexure-4B)] and the total quoted price shall also include supply of one set of all special tools &amp; tackles required for stringing of offered HTLS conductor free of cost. </w:t>
            </w:r>
          </w:p>
          <w:p w14:paraId="17202451" w14:textId="77777777" w:rsidR="005F61E3" w:rsidRPr="005F61E3" w:rsidRDefault="005F61E3" w:rsidP="005F61E3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 xml:space="preserve">In this regard it is submitted that as per bid documents stringing work would be carried out by the transmission line contractor. </w:t>
            </w:r>
          </w:p>
          <w:p w14:paraId="471DF6D1" w14:textId="77777777" w:rsidR="005F61E3" w:rsidRPr="005F61E3" w:rsidRDefault="005F61E3" w:rsidP="005F61E3">
            <w:pPr>
              <w:autoSpaceDE w:val="0"/>
              <w:autoSpaceDN w:val="0"/>
              <w:adjustRightInd w:val="0"/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 xml:space="preserve">Therefore, arranging required tools &amp; tackles should be in the scope of transmission line contractor. Moreover, nowhere in bid document the details of required tools &amp; tackles (BOM) have been provided to facilitate the working of bid prices. </w:t>
            </w:r>
          </w:p>
          <w:p w14:paraId="6182177F" w14:textId="77777777" w:rsidR="005F61E3" w:rsidRDefault="005F61E3" w:rsidP="005F61E3">
            <w:pPr>
              <w:jc w:val="both"/>
              <w:rPr>
                <w:rFonts w:ascii="72" w:eastAsia="Times New Roman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eastAsia="Times New Roman" w:hAnsi="72" w:cs="72"/>
                <w:color w:val="000000"/>
                <w:sz w:val="22"/>
                <w:szCs w:val="22"/>
                <w:lang w:bidi="hi-IN"/>
              </w:rPr>
              <w:t>Therefore, please remove the supply of ‘special tools &amp; tackles’ from the scope of bidder or provide a detailed BOM for the same.</w:t>
            </w:r>
          </w:p>
          <w:p w14:paraId="38569D67" w14:textId="064D60AA" w:rsidR="005F61E3" w:rsidRPr="005F61E3" w:rsidRDefault="005F61E3" w:rsidP="005F61E3">
            <w:pPr>
              <w:jc w:val="both"/>
              <w:rPr>
                <w:rFonts w:ascii="72" w:hAnsi="72" w:cs="72"/>
                <w:b/>
                <w:bCs/>
                <w:sz w:val="22"/>
                <w:szCs w:val="22"/>
              </w:rPr>
            </w:pPr>
          </w:p>
        </w:tc>
        <w:tc>
          <w:tcPr>
            <w:tcW w:w="3006" w:type="dxa"/>
          </w:tcPr>
          <w:p w14:paraId="05D34BDD" w14:textId="77777777" w:rsidR="005F61E3" w:rsidRPr="005F61E3" w:rsidRDefault="005F61E3" w:rsidP="005F61E3">
            <w:pPr>
              <w:jc w:val="both"/>
              <w:rPr>
                <w:rFonts w:ascii="72" w:hAnsi="72" w:cs="72"/>
                <w:color w:val="000000"/>
                <w:sz w:val="22"/>
                <w:szCs w:val="22"/>
                <w:lang w:bidi="hi-IN"/>
              </w:rPr>
            </w:pPr>
            <w:r w:rsidRPr="005F61E3">
              <w:rPr>
                <w:rFonts w:ascii="72" w:hAnsi="72" w:cs="72"/>
                <w:sz w:val="22"/>
                <w:szCs w:val="22"/>
              </w:rPr>
              <w:t xml:space="preserve">Please refer clause 2.4, Section-I of Technical Specification, wherein it is clearly specified that the supervision of </w:t>
            </w:r>
            <w:r w:rsidRPr="005F61E3">
              <w:rPr>
                <w:rFonts w:ascii="72" w:hAnsi="72" w:cs="72"/>
                <w:color w:val="000000"/>
                <w:sz w:val="22"/>
                <w:szCs w:val="22"/>
                <w:lang w:bidi="hi-IN"/>
              </w:rPr>
              <w:t>stringing of the offered HTLS conductor &amp; arranging all necessary special tools &amp; tackles required for stringing of the offered HTLS conductor is under the scope of the bidder.</w:t>
            </w:r>
          </w:p>
          <w:p w14:paraId="74B966B4" w14:textId="77777777" w:rsidR="005F61E3" w:rsidRPr="005F61E3" w:rsidRDefault="005F61E3" w:rsidP="005F61E3">
            <w:pPr>
              <w:jc w:val="both"/>
              <w:rPr>
                <w:rFonts w:ascii="72" w:hAnsi="72" w:cs="72"/>
                <w:b/>
                <w:bCs/>
                <w:sz w:val="22"/>
                <w:szCs w:val="22"/>
              </w:rPr>
            </w:pPr>
          </w:p>
        </w:tc>
      </w:tr>
    </w:tbl>
    <w:p w14:paraId="3FB52E1D" w14:textId="77777777" w:rsidR="00B87890" w:rsidRPr="005F61E3" w:rsidRDefault="00B87890" w:rsidP="006F462D">
      <w:pPr>
        <w:tabs>
          <w:tab w:val="left" w:pos="7770"/>
        </w:tabs>
        <w:jc w:val="both"/>
        <w:rPr>
          <w:rFonts w:ascii="72" w:hAnsi="72" w:cs="72"/>
          <w:sz w:val="22"/>
          <w:szCs w:val="22"/>
        </w:rPr>
      </w:pPr>
    </w:p>
    <w:sectPr w:rsidR="00B87890" w:rsidRPr="005F61E3" w:rsidSect="00DE4402">
      <w:headerReference w:type="default" r:id="rId8"/>
      <w:footerReference w:type="default" r:id="rId9"/>
      <w:pgSz w:w="16838" w:h="11906" w:orient="landscape" w:code="9"/>
      <w:pgMar w:top="1800" w:right="1418" w:bottom="1170" w:left="1418" w:header="54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1C800" w14:textId="77777777" w:rsidR="00810986" w:rsidRDefault="00810986">
      <w:r>
        <w:separator/>
      </w:r>
    </w:p>
  </w:endnote>
  <w:endnote w:type="continuationSeparator" w:id="0">
    <w:p w14:paraId="6EABBFAB" w14:textId="77777777" w:rsidR="00810986" w:rsidRDefault="0081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678181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6E45866" w14:textId="622894C0" w:rsidR="005F61E3" w:rsidRDefault="005F61E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4ADD632" w14:textId="77777777" w:rsidR="007D37B5" w:rsidRDefault="007D3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15974" w14:textId="77777777" w:rsidR="00810986" w:rsidRDefault="00810986">
      <w:r>
        <w:separator/>
      </w:r>
    </w:p>
  </w:footnote>
  <w:footnote w:type="continuationSeparator" w:id="0">
    <w:p w14:paraId="0F0E9233" w14:textId="77777777" w:rsidR="00810986" w:rsidRDefault="00810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8A78" w14:textId="2FAA156C" w:rsidR="005A4749" w:rsidRDefault="005A4749" w:rsidP="005A4749">
    <w:pPr>
      <w:pBdr>
        <w:bottom w:val="single" w:sz="4" w:space="1" w:color="auto"/>
      </w:pBdr>
      <w:ind w:hanging="11"/>
      <w:jc w:val="both"/>
      <w:rPr>
        <w:rFonts w:ascii="72" w:hAnsi="72" w:cs="72"/>
        <w:bCs/>
        <w:i/>
        <w:sz w:val="22"/>
        <w:szCs w:val="22"/>
      </w:rPr>
    </w:pPr>
    <w:r>
      <w:rPr>
        <w:rFonts w:ascii="72" w:hAnsi="72" w:cs="72"/>
        <w:b/>
        <w:bCs/>
        <w:sz w:val="22"/>
        <w:szCs w:val="22"/>
        <w:u w:val="single"/>
        <w:lang w:eastAsia="en-IN"/>
      </w:rPr>
      <w:t>Clarification No-</w:t>
    </w:r>
    <w:r w:rsidR="005F61E3">
      <w:rPr>
        <w:rFonts w:ascii="72" w:hAnsi="72" w:cs="72"/>
        <w:b/>
        <w:bCs/>
        <w:sz w:val="22"/>
        <w:szCs w:val="22"/>
        <w:u w:val="single"/>
        <w:lang w:eastAsia="en-IN"/>
      </w:rPr>
      <w:t>2</w:t>
    </w:r>
    <w:r>
      <w:rPr>
        <w:rFonts w:ascii="72" w:hAnsi="72" w:cs="72"/>
        <w:b/>
        <w:bCs/>
        <w:sz w:val="22"/>
        <w:szCs w:val="22"/>
        <w:lang w:eastAsia="en-IN"/>
      </w:rPr>
      <w:t xml:space="preserve"> to the Bidding Document of </w:t>
    </w:r>
    <w:r>
      <w:rPr>
        <w:rFonts w:ascii="72" w:hAnsi="72" w:cs="72"/>
        <w:b/>
        <w:bCs/>
        <w:sz w:val="22"/>
        <w:szCs w:val="22"/>
        <w:u w:val="single"/>
        <w:lang w:eastAsia="en-IN"/>
      </w:rPr>
      <w:t>HTLS Conductor Package CD01</w:t>
    </w:r>
    <w:r>
      <w:rPr>
        <w:rFonts w:ascii="72" w:hAnsi="72" w:cs="72"/>
        <w:b/>
        <w:bCs/>
        <w:sz w:val="22"/>
        <w:szCs w:val="22"/>
        <w:lang w:eastAsia="en-IN"/>
      </w:rPr>
      <w:t xml:space="preserve"> for supply of ACSS Type HTLS conductor including associated clamp &amp; accessories under vendor development for Transmission Network Expansion in Gujarat to increase its ATC from ISTS (Part-B); Spec. no.: 5002002381/CONDUCTOR/DOM/A00 - CC CS -1</w:t>
    </w:r>
  </w:p>
  <w:p w14:paraId="44D3BC81" w14:textId="77777777" w:rsidR="007D37B5" w:rsidRPr="00B160BC" w:rsidRDefault="007D37B5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1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7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9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2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31"/>
  </w:num>
  <w:num w:numId="3">
    <w:abstractNumId w:val="0"/>
  </w:num>
  <w:num w:numId="4">
    <w:abstractNumId w:val="41"/>
  </w:num>
  <w:num w:numId="5">
    <w:abstractNumId w:val="25"/>
  </w:num>
  <w:num w:numId="6">
    <w:abstractNumId w:val="11"/>
  </w:num>
  <w:num w:numId="7">
    <w:abstractNumId w:val="7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0"/>
  </w:num>
  <w:num w:numId="14">
    <w:abstractNumId w:val="39"/>
  </w:num>
  <w:num w:numId="15">
    <w:abstractNumId w:val="6"/>
  </w:num>
  <w:num w:numId="16">
    <w:abstractNumId w:val="17"/>
  </w:num>
  <w:num w:numId="17">
    <w:abstractNumId w:val="36"/>
  </w:num>
  <w:num w:numId="18">
    <w:abstractNumId w:val="16"/>
  </w:num>
  <w:num w:numId="19">
    <w:abstractNumId w:val="4"/>
  </w:num>
  <w:num w:numId="20">
    <w:abstractNumId w:val="14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8"/>
  </w:num>
  <w:num w:numId="26">
    <w:abstractNumId w:val="37"/>
  </w:num>
  <w:num w:numId="27">
    <w:abstractNumId w:val="18"/>
  </w:num>
  <w:num w:numId="28">
    <w:abstractNumId w:val="38"/>
  </w:num>
  <w:num w:numId="29">
    <w:abstractNumId w:val="12"/>
  </w:num>
  <w:num w:numId="30">
    <w:abstractNumId w:val="34"/>
  </w:num>
  <w:num w:numId="31">
    <w:abstractNumId w:val="5"/>
  </w:num>
  <w:num w:numId="32">
    <w:abstractNumId w:val="42"/>
  </w:num>
  <w:num w:numId="33">
    <w:abstractNumId w:val="10"/>
  </w:num>
  <w:num w:numId="34">
    <w:abstractNumId w:val="20"/>
  </w:num>
  <w:num w:numId="35">
    <w:abstractNumId w:val="27"/>
  </w:num>
  <w:num w:numId="36">
    <w:abstractNumId w:val="15"/>
  </w:num>
  <w:num w:numId="37">
    <w:abstractNumId w:val="9"/>
  </w:num>
  <w:num w:numId="38">
    <w:abstractNumId w:val="32"/>
  </w:num>
  <w:num w:numId="39">
    <w:abstractNumId w:val="2"/>
  </w:num>
  <w:num w:numId="40">
    <w:abstractNumId w:val="30"/>
  </w:num>
  <w:num w:numId="41">
    <w:abstractNumId w:val="29"/>
  </w:num>
  <w:num w:numId="42">
    <w:abstractNumId w:val="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14CD8"/>
    <w:rsid w:val="00015DBB"/>
    <w:rsid w:val="00021BE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4B0"/>
    <w:rsid w:val="00086EE7"/>
    <w:rsid w:val="000A5175"/>
    <w:rsid w:val="000B3FB4"/>
    <w:rsid w:val="000B5E16"/>
    <w:rsid w:val="000D42FC"/>
    <w:rsid w:val="000D58CC"/>
    <w:rsid w:val="000E27BF"/>
    <w:rsid w:val="000F0F68"/>
    <w:rsid w:val="000F290C"/>
    <w:rsid w:val="000F73ED"/>
    <w:rsid w:val="000F7DBB"/>
    <w:rsid w:val="001027EA"/>
    <w:rsid w:val="0010335F"/>
    <w:rsid w:val="00115831"/>
    <w:rsid w:val="00126EA4"/>
    <w:rsid w:val="00133E56"/>
    <w:rsid w:val="00137098"/>
    <w:rsid w:val="00141EB6"/>
    <w:rsid w:val="00152B52"/>
    <w:rsid w:val="00152BAF"/>
    <w:rsid w:val="001558B7"/>
    <w:rsid w:val="001765C0"/>
    <w:rsid w:val="001811BC"/>
    <w:rsid w:val="001815F6"/>
    <w:rsid w:val="00182E9E"/>
    <w:rsid w:val="001842D5"/>
    <w:rsid w:val="00187D70"/>
    <w:rsid w:val="00194693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6FD0"/>
    <w:rsid w:val="00217196"/>
    <w:rsid w:val="00221D8C"/>
    <w:rsid w:val="00221DE3"/>
    <w:rsid w:val="00223593"/>
    <w:rsid w:val="00227E62"/>
    <w:rsid w:val="00233CFD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B24BD"/>
    <w:rsid w:val="002B2864"/>
    <w:rsid w:val="002B3356"/>
    <w:rsid w:val="002C2DE8"/>
    <w:rsid w:val="002C3C28"/>
    <w:rsid w:val="002C5765"/>
    <w:rsid w:val="002C7A8D"/>
    <w:rsid w:val="002D7285"/>
    <w:rsid w:val="002E62F9"/>
    <w:rsid w:val="002F44E6"/>
    <w:rsid w:val="00310CED"/>
    <w:rsid w:val="00316724"/>
    <w:rsid w:val="00317A0E"/>
    <w:rsid w:val="003213BD"/>
    <w:rsid w:val="003217CC"/>
    <w:rsid w:val="003217DC"/>
    <w:rsid w:val="00322CF4"/>
    <w:rsid w:val="00326C7A"/>
    <w:rsid w:val="003349DB"/>
    <w:rsid w:val="0034370C"/>
    <w:rsid w:val="00345C6A"/>
    <w:rsid w:val="00346339"/>
    <w:rsid w:val="00347E71"/>
    <w:rsid w:val="0035182E"/>
    <w:rsid w:val="00360A76"/>
    <w:rsid w:val="00360E2F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7323"/>
    <w:rsid w:val="003C1724"/>
    <w:rsid w:val="003C1B60"/>
    <w:rsid w:val="003C2DE3"/>
    <w:rsid w:val="003C4039"/>
    <w:rsid w:val="003C43F0"/>
    <w:rsid w:val="003C452B"/>
    <w:rsid w:val="003C7962"/>
    <w:rsid w:val="003D13B1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215FE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B19A2"/>
    <w:rsid w:val="004B4D48"/>
    <w:rsid w:val="004B548E"/>
    <w:rsid w:val="004C1079"/>
    <w:rsid w:val="004C6051"/>
    <w:rsid w:val="004D1B48"/>
    <w:rsid w:val="004D2977"/>
    <w:rsid w:val="004D31B3"/>
    <w:rsid w:val="004E067E"/>
    <w:rsid w:val="004E2325"/>
    <w:rsid w:val="004F5E25"/>
    <w:rsid w:val="005020EA"/>
    <w:rsid w:val="00502432"/>
    <w:rsid w:val="00503FC8"/>
    <w:rsid w:val="005051D8"/>
    <w:rsid w:val="00505812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62F6"/>
    <w:rsid w:val="005347D4"/>
    <w:rsid w:val="00565D83"/>
    <w:rsid w:val="00566B60"/>
    <w:rsid w:val="005714A3"/>
    <w:rsid w:val="00580067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4749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5F61E3"/>
    <w:rsid w:val="0060262D"/>
    <w:rsid w:val="00605408"/>
    <w:rsid w:val="00606105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C5DE3"/>
    <w:rsid w:val="006D1453"/>
    <w:rsid w:val="006D1DF9"/>
    <w:rsid w:val="006D4440"/>
    <w:rsid w:val="006D674E"/>
    <w:rsid w:val="006D70CB"/>
    <w:rsid w:val="006E5B9E"/>
    <w:rsid w:val="006F3A93"/>
    <w:rsid w:val="006F3EBA"/>
    <w:rsid w:val="006F462D"/>
    <w:rsid w:val="006F5CA0"/>
    <w:rsid w:val="006F64D1"/>
    <w:rsid w:val="007056BF"/>
    <w:rsid w:val="00706E60"/>
    <w:rsid w:val="00713770"/>
    <w:rsid w:val="007200EF"/>
    <w:rsid w:val="007237B3"/>
    <w:rsid w:val="00734FF8"/>
    <w:rsid w:val="007365B8"/>
    <w:rsid w:val="00736B7E"/>
    <w:rsid w:val="007373E9"/>
    <w:rsid w:val="00741C71"/>
    <w:rsid w:val="007441BE"/>
    <w:rsid w:val="007445EB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986"/>
    <w:rsid w:val="00810AF1"/>
    <w:rsid w:val="00816E5D"/>
    <w:rsid w:val="00817064"/>
    <w:rsid w:val="00823589"/>
    <w:rsid w:val="00834FB0"/>
    <w:rsid w:val="00842DB3"/>
    <w:rsid w:val="00843D35"/>
    <w:rsid w:val="00844529"/>
    <w:rsid w:val="008470AA"/>
    <w:rsid w:val="0085609B"/>
    <w:rsid w:val="00866047"/>
    <w:rsid w:val="00871D8B"/>
    <w:rsid w:val="00872800"/>
    <w:rsid w:val="00880359"/>
    <w:rsid w:val="00880AE4"/>
    <w:rsid w:val="00880F01"/>
    <w:rsid w:val="0089176B"/>
    <w:rsid w:val="008A1D99"/>
    <w:rsid w:val="008B3AFA"/>
    <w:rsid w:val="008B48A2"/>
    <w:rsid w:val="008C229E"/>
    <w:rsid w:val="008D47B5"/>
    <w:rsid w:val="008D4CC4"/>
    <w:rsid w:val="008D7350"/>
    <w:rsid w:val="008E72C2"/>
    <w:rsid w:val="008F24FD"/>
    <w:rsid w:val="008F2615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4A9F"/>
    <w:rsid w:val="00956B78"/>
    <w:rsid w:val="00965E95"/>
    <w:rsid w:val="009672A9"/>
    <w:rsid w:val="00971BCD"/>
    <w:rsid w:val="00972DA0"/>
    <w:rsid w:val="009753A4"/>
    <w:rsid w:val="0097721D"/>
    <w:rsid w:val="00982733"/>
    <w:rsid w:val="00987D47"/>
    <w:rsid w:val="00996D3F"/>
    <w:rsid w:val="009A0285"/>
    <w:rsid w:val="009A0650"/>
    <w:rsid w:val="009A1CEA"/>
    <w:rsid w:val="009A20BB"/>
    <w:rsid w:val="009A3B15"/>
    <w:rsid w:val="009B415D"/>
    <w:rsid w:val="009B5381"/>
    <w:rsid w:val="009B5BB5"/>
    <w:rsid w:val="009B7D56"/>
    <w:rsid w:val="009C22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B4DEB"/>
    <w:rsid w:val="00AC2A43"/>
    <w:rsid w:val="00AC7D28"/>
    <w:rsid w:val="00AD494E"/>
    <w:rsid w:val="00AD602B"/>
    <w:rsid w:val="00AE03A1"/>
    <w:rsid w:val="00AE6BDE"/>
    <w:rsid w:val="00AF2130"/>
    <w:rsid w:val="00AF3618"/>
    <w:rsid w:val="00AF4270"/>
    <w:rsid w:val="00AF73A5"/>
    <w:rsid w:val="00B101BD"/>
    <w:rsid w:val="00B160BC"/>
    <w:rsid w:val="00B172D4"/>
    <w:rsid w:val="00B211C4"/>
    <w:rsid w:val="00B22C29"/>
    <w:rsid w:val="00B25F22"/>
    <w:rsid w:val="00B30456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7890"/>
    <w:rsid w:val="00B92AFD"/>
    <w:rsid w:val="00BA463F"/>
    <w:rsid w:val="00BB289C"/>
    <w:rsid w:val="00BB2DCE"/>
    <w:rsid w:val="00BC3B05"/>
    <w:rsid w:val="00BC667D"/>
    <w:rsid w:val="00BC6ED9"/>
    <w:rsid w:val="00BD370F"/>
    <w:rsid w:val="00BD3D06"/>
    <w:rsid w:val="00BD4D34"/>
    <w:rsid w:val="00BE6947"/>
    <w:rsid w:val="00BF226E"/>
    <w:rsid w:val="00BF37FD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76F5E"/>
    <w:rsid w:val="00C82082"/>
    <w:rsid w:val="00C836B0"/>
    <w:rsid w:val="00C83FFC"/>
    <w:rsid w:val="00C84788"/>
    <w:rsid w:val="00C91DC4"/>
    <w:rsid w:val="00C9258D"/>
    <w:rsid w:val="00C94D5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2902"/>
    <w:rsid w:val="00D4608F"/>
    <w:rsid w:val="00D460D7"/>
    <w:rsid w:val="00D46699"/>
    <w:rsid w:val="00D50874"/>
    <w:rsid w:val="00D52A95"/>
    <w:rsid w:val="00D54988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0F7F"/>
    <w:rsid w:val="00DC2C25"/>
    <w:rsid w:val="00DD03EF"/>
    <w:rsid w:val="00DD2645"/>
    <w:rsid w:val="00DD5953"/>
    <w:rsid w:val="00DE101A"/>
    <w:rsid w:val="00DE3B22"/>
    <w:rsid w:val="00DE4402"/>
    <w:rsid w:val="00DE73D6"/>
    <w:rsid w:val="00DE77B7"/>
    <w:rsid w:val="00DF0839"/>
    <w:rsid w:val="00DF5105"/>
    <w:rsid w:val="00DF6DC3"/>
    <w:rsid w:val="00E03679"/>
    <w:rsid w:val="00E05D0F"/>
    <w:rsid w:val="00E16608"/>
    <w:rsid w:val="00E220A5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76800"/>
    <w:rsid w:val="00E82210"/>
    <w:rsid w:val="00E90C3D"/>
    <w:rsid w:val="00E9271D"/>
    <w:rsid w:val="00E93348"/>
    <w:rsid w:val="00E94AD0"/>
    <w:rsid w:val="00EB589C"/>
    <w:rsid w:val="00ED5074"/>
    <w:rsid w:val="00ED6FE6"/>
    <w:rsid w:val="00ED703D"/>
    <w:rsid w:val="00EE2A7E"/>
    <w:rsid w:val="00EE33BE"/>
    <w:rsid w:val="00EE4923"/>
    <w:rsid w:val="00EF0AF5"/>
    <w:rsid w:val="00EF1E3F"/>
    <w:rsid w:val="00F01625"/>
    <w:rsid w:val="00F12B00"/>
    <w:rsid w:val="00F16730"/>
    <w:rsid w:val="00F22386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1A0"/>
    <w:rsid w:val="00FB5A2B"/>
    <w:rsid w:val="00FD0045"/>
    <w:rsid w:val="00FD506A"/>
    <w:rsid w:val="00FD549A"/>
    <w:rsid w:val="00FE63D6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OcGWycONrmMvSONG6vmgPzf8t+QNaXaliofseKeS0kU=</DigestValue>
    </Reference>
    <Reference Type="http://www.w3.org/2000/09/xmldsig#Object" URI="#idOfficeObject">
      <DigestMethod Algorithm="http://www.w3.org/2001/04/xmlenc#sha256"/>
      <DigestValue>CRS7axMqOVRd0pMi31LpC4Of7T/9OgLtzJhygRIJoV8=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jFcvebqXvQzU2ztv/kNrnO5UQLhgSwlE9VKOb13lBHw=</DigestValue>
    </Reference>
  </SignedInfo>
  <SignatureValue>deu9bHF9fup14XdDBbWxE1Na7nVrugEi5ogPy6R/rt2kj7p1u3chGWRhQjSn15xaW38ni9wGYDTe
ZLzMlTeeQrpaYvRsS4TTg0EX7rKsnZvpl4m+fjyScfaNX3wXMXLo5FnZ89Tig0ka00Ap4Q+6FXcn
4C0ZPk+JDR+/FHIoYgRsQH2cMT7GixWBkVYEYyXExuKR+BvBqU/yvCRdHWW9u5iy5lrBPR6+qC4Z
tqQu/JmVTu5UJr9WlAnDnhdazyT4xPUwxIZMjo6uBUTjJOAQcuFhuNm9YnhMkIeg8Bol/SHdlNO6
g7H+Jo4fg66j6gh3R4GN3lRWqCCgi2aWqVxCQQ==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ELM3dD9nhylO/6A3hn8BZblVxS9e6x7krpUDwZDoAZs=</DigestValue>
      </Reference>
      <Reference URI="/word/endnotes.xml?ContentType=application/vnd.openxmlformats-officedocument.wordprocessingml.endnotes+xml">
        <DigestMethod Algorithm="http://www.w3.org/2001/04/xmlenc#sha256"/>
        <DigestValue>6pq8IapzjGoho/wWuco2T60YZsb28jdPA/f2QX3dN0Q=</DigestValue>
      </Reference>
      <Reference URI="/word/fontTable.xml?ContentType=application/vnd.openxmlformats-officedocument.wordprocessingml.fontTable+xml">
        <DigestMethod Algorithm="http://www.w3.org/2001/04/xmlenc#sha256"/>
        <DigestValue>sx7oV+rdoqg9o7iV//tLyicG2MoxhRUWaWrGePpZai0=</DigestValue>
      </Reference>
      <Reference URI="/word/footer1.xml?ContentType=application/vnd.openxmlformats-officedocument.wordprocessingml.footer+xml">
        <DigestMethod Algorithm="http://www.w3.org/2001/04/xmlenc#sha256"/>
        <DigestValue>NIbjR3uLDRlsN4+T+byBQSZCofb07gv0Vh5SgYZBqeY=</DigestValue>
      </Reference>
      <Reference URI="/word/footnotes.xml?ContentType=application/vnd.openxmlformats-officedocument.wordprocessingml.footnotes+xml">
        <DigestMethod Algorithm="http://www.w3.org/2001/04/xmlenc#sha256"/>
        <DigestValue>TpcMiQ58D+n8Gr1gvIQbEXm80aj4KFoz/NNBDaWmggM=</DigestValue>
      </Reference>
      <Reference URI="/word/header1.xml?ContentType=application/vnd.openxmlformats-officedocument.wordprocessingml.header+xml">
        <DigestMethod Algorithm="http://www.w3.org/2001/04/xmlenc#sha256"/>
        <DigestValue>aV+puOFvfEygcbKGWhgLKp3xBNW7SVO/2ETIa7iuBvc=</DigestValue>
      </Reference>
      <Reference URI="/word/numbering.xml?ContentType=application/vnd.openxmlformats-officedocument.wordprocessingml.numbering+xml">
        <DigestMethod Algorithm="http://www.w3.org/2001/04/xmlenc#sha256"/>
        <DigestValue>P6VQ8o0n+qa5s6p/HsleSM1+bF+S37W8BjI+SAyuPVM=</DigestValue>
      </Reference>
      <Reference URI="/word/settings.xml?ContentType=application/vnd.openxmlformats-officedocument.wordprocessingml.settings+xml">
        <DigestMethod Algorithm="http://www.w3.org/2001/04/xmlenc#sha256"/>
        <DigestValue>DGcb6HPFTsGnEZ+4hMaYP8/wyk/OXE4nhhXYJXPd3x0=</DigestValue>
      </Reference>
      <Reference URI="/word/styles.xml?ContentType=application/vnd.openxmlformats-officedocument.wordprocessingml.styles+xml">
        <DigestMethod Algorithm="http://www.w3.org/2001/04/xmlenc#sha256"/>
        <DigestValue>CouyjdVDm7hoLPot+KftS3i2RO9m+KWOlRfG5HEnHS8=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4Luc7RZjsmmrJSUycQ5QlgGDu/n2xsBcb1wLKLgV+C0=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2022-09-23T09:32:34Z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2022-09-23T09:32:34Z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AEBA5-0AA3-4826-A769-D2F64823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Kapil Mandil {कपिल मंडिल}</cp:lastModifiedBy>
  <cp:revision>10</cp:revision>
  <cp:lastPrinted>2022-09-19T06:41:00Z</cp:lastPrinted>
  <dcterms:created xsi:type="dcterms:W3CDTF">2022-09-19T07:30:00Z</dcterms:created>
  <dcterms:modified xsi:type="dcterms:W3CDTF">2022-09-22T06:36:00Z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